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Annex XX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Pla  de contingència digital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7185"/>
        <w:tblGridChange w:id="0">
          <w:tblGrid>
            <w:gridCol w:w="1815"/>
            <w:gridCol w:w="7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 de centre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Style w:val="Heading2"/>
        <w:rPr>
          <w:b w:val="1"/>
        </w:rPr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1. Organització del centre</w:t>
      </w:r>
    </w:p>
    <w:p w:rsidR="00000000" w:rsidDel="00000000" w:rsidP="00000000" w:rsidRDefault="00000000" w:rsidRPr="00000000" w14:paraId="0000000A">
      <w:pPr>
        <w:pStyle w:val="Heading3"/>
        <w:rPr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1.1. Entorn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GSuite Google, Tenant Microsoft o altre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Entorn Elegit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Curs/Etapa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5955"/>
        <w:tblGridChange w:id="0">
          <w:tblGrid>
            <w:gridCol w:w="3045"/>
            <w:gridCol w:w="5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la consola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encara no està activat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5955"/>
        <w:tblGridChange w:id="0">
          <w:tblGrid>
            <w:gridCol w:w="3045"/>
            <w:gridCol w:w="5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contactar amb IBSTEAM i activar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1.2. Usuaris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1.2.a. Usuaris professors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creació usuaris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 elegit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(exemple nomllinatge@centre.xxx)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Moment entrega credencials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1.2.b. Usuaris alumnes</w:t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creació usuaris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Subdomini específic alumnes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Sí                 [   ]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 elegit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(exemple nomllinatge@centre.xxx)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Recollida autorització menors 14 anys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Moment entrega credencials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(usuari i contrasenya)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entrega credencials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1.3. Aules digitals</w:t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Curs/Etapa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Aula digital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(Teams, Classroom, Moodle…)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Style w:val="Heading3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1.4. Activació GestIB famílies</w:t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l’activació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Seguiment de l’activació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(% famílies amb GestIB activat)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2"/>
        <w:rPr>
          <w:b w:val="1"/>
        </w:rPr>
      </w:pPr>
      <w:bookmarkStart w:colFirst="0" w:colLast="0" w:name="_2s8eyo1" w:id="9"/>
      <w:bookmarkEnd w:id="9"/>
      <w:r w:rsidDel="00000000" w:rsidR="00000000" w:rsidRPr="00000000">
        <w:rPr>
          <w:b w:val="1"/>
          <w:rtl w:val="0"/>
        </w:rPr>
        <w:t xml:space="preserve">2. Formació</w:t>
      </w:r>
    </w:p>
    <w:p w:rsidR="00000000" w:rsidDel="00000000" w:rsidP="00000000" w:rsidRDefault="00000000" w:rsidRPr="00000000" w14:paraId="0000003F">
      <w:pPr>
        <w:pStyle w:val="Heading3"/>
        <w:rPr/>
      </w:pPr>
      <w:bookmarkStart w:colFirst="0" w:colLast="0" w:name="_17dp8vu" w:id="10"/>
      <w:bookmarkEnd w:id="10"/>
      <w:r w:rsidDel="00000000" w:rsidR="00000000" w:rsidRPr="00000000">
        <w:rPr>
          <w:rtl w:val="0"/>
        </w:rPr>
        <w:t xml:space="preserve">2.1. Claustre</w:t>
      </w:r>
    </w:p>
    <w:tbl>
      <w:tblPr>
        <w:tblStyle w:val="Table9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1920"/>
        <w:tblGridChange w:id="0">
          <w:tblGrid>
            <w:gridCol w:w="7080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persones amb necessitats de formació bàsica de l’entorn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(GSuite, Tenant, Moodle…)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persones que han fet formació bàsica (a juny 2021)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Preparar un llistat amb el professorat interessat en aquesta formació.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Equip directiu/coordinador TIC</w:t>
      </w: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3720"/>
        <w:tblGridChange w:id="0">
          <w:tblGrid>
            <w:gridCol w:w="5280"/>
            <w:gridCol w:w="3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Necessitat de formació en administració de consola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Sí    [   ] 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les persones que faran la formació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Alumnat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3rdcrjn" w:id="11"/>
      <w:bookmarkEnd w:id="11"/>
      <w:r w:rsidDel="00000000" w:rsidR="00000000" w:rsidRPr="00000000">
        <w:rPr>
          <w:rtl w:val="0"/>
        </w:rPr>
        <w:t xml:space="preserve">2.3.a. Planificació activitats inicials formatives per l’adquisició de la competència digital bàsica</w:t>
      </w:r>
    </w:p>
    <w:tbl>
      <w:tblPr>
        <w:tblStyle w:val="Table1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Moment en què es farà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2.3.b. Planificació activitats formatives de consolidació</w:t>
      </w:r>
    </w:p>
    <w:tbl>
      <w:tblPr>
        <w:tblStyle w:val="Table1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Moment en què es farà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Famílies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Activitats adreçades a l’acompanyament de les famílies en l’adquisició de competència digital</w:t>
      </w:r>
    </w:p>
    <w:tbl>
      <w:tblPr>
        <w:tblStyle w:val="Table1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3010"/>
        <w:gridCol w:w="3010"/>
        <w:tblGridChange w:id="0">
          <w:tblGrid>
            <w:gridCol w:w="3009"/>
            <w:gridCol w:w="3010"/>
            <w:gridCol w:w="3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Moment en què es farà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Dispositius i connectivitat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Dispositiu per l’alumnat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hi ha distintes situacions en funció del curs/etapa, emplenar una taula per cada cas.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5790"/>
        <w:tblGridChange w:id="0">
          <w:tblGrid>
            <w:gridCol w:w="3210"/>
            <w:gridCol w:w="5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Curs/Etapa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Dispositiu per l’alumnat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Dispositius del centre un per alumne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Dispositius del centre carretons compartits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  ] Les famílies compren/aporten el dispositiu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Tipus de dispositiu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Alumnat amb dificultats per accedir a dispositius</w:t>
      </w: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detecció alumnat amb problemes econòmics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d’alumnes sense dispositiu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d’alumnes sense connexió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gestió préstec dispositius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Preparar un llistat nominal d’aquests alumnes.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Inventari</w:t>
      </w: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inventari recursos digitals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